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2C41" w14:textId="77777777" w:rsidR="0017142F" w:rsidRPr="002619BB" w:rsidRDefault="0017142F" w:rsidP="0017142F">
      <w:pPr>
        <w:jc w:val="center"/>
        <w:rPr>
          <w:b/>
          <w:lang w:val="en-US" w:eastAsia="ja-JP"/>
        </w:rPr>
      </w:pPr>
      <w:r w:rsidRPr="002619BB">
        <w:rPr>
          <w:b/>
          <w:lang w:val="en-US"/>
        </w:rPr>
        <w:t xml:space="preserve">IMPERATIVE </w:t>
      </w:r>
      <w:r w:rsidRPr="002619BB">
        <w:rPr>
          <w:rFonts w:hint="eastAsia"/>
          <w:b/>
          <w:lang w:val="en-US"/>
        </w:rPr>
        <w:t>‘</w:t>
      </w:r>
      <w:r w:rsidRPr="002619BB">
        <w:rPr>
          <w:b/>
          <w:lang w:val="en-US"/>
        </w:rPr>
        <w:t>PLEASE</w:t>
      </w:r>
      <w:r w:rsidRPr="002619BB">
        <w:rPr>
          <w:rFonts w:hint="eastAsia"/>
          <w:b/>
          <w:lang w:val="en-US"/>
        </w:rPr>
        <w:t>’</w:t>
      </w:r>
    </w:p>
    <w:p w14:paraId="504466A5" w14:textId="1CE8F56F" w:rsidR="0017142F" w:rsidRDefault="00AC21E2" w:rsidP="0017142F">
      <w:pPr>
        <w:jc w:val="center"/>
        <w:rPr>
          <w:rFonts w:ascii="Osaka−等幅" w:eastAsia="Osaka−等幅" w:hAnsi="Osaka−等幅" w:cs="Osaka−等幅"/>
          <w:lang w:val="en-US" w:eastAsia="ja-JP"/>
        </w:rPr>
      </w:pPr>
      <w:r>
        <w:rPr>
          <w:lang w:val="en-US"/>
        </w:rPr>
        <w:t>Verb-</w:t>
      </w:r>
      <w:r>
        <w:rPr>
          <w:rFonts w:ascii="Osaka−等幅" w:eastAsia="Osaka−等幅" w:hAnsi="Osaka−等幅" w:cs="Osaka−等幅" w:hint="eastAsia"/>
          <w:lang w:val="en-US" w:eastAsia="ja-JP"/>
        </w:rPr>
        <w:t>て</w:t>
      </w:r>
      <w:r w:rsidR="00AF23F5">
        <w:rPr>
          <w:lang w:val="en-US"/>
        </w:rPr>
        <w:t xml:space="preserve"> form </w:t>
      </w:r>
      <w:r w:rsidR="0017142F">
        <w:rPr>
          <w:lang w:val="en-US"/>
        </w:rPr>
        <w:t xml:space="preserve">+ </w:t>
      </w:r>
      <w:r w:rsidR="0017142F">
        <w:rPr>
          <w:rFonts w:ascii="Osaka−等幅" w:eastAsia="Osaka−等幅" w:hAnsi="Osaka−等幅" w:cs="Osaka−等幅" w:hint="eastAsia"/>
          <w:lang w:val="en-US" w:eastAsia="ja-JP"/>
        </w:rPr>
        <w:t>ください</w:t>
      </w:r>
    </w:p>
    <w:p w14:paraId="6B22A826" w14:textId="77777777" w:rsidR="00AF23F5" w:rsidRDefault="00AF23F5" w:rsidP="00AF23F5">
      <w:pPr>
        <w:rPr>
          <w:lang w:val="en-US" w:eastAsia="ja-JP"/>
        </w:rPr>
      </w:pPr>
    </w:p>
    <w:p w14:paraId="248A3CDF" w14:textId="53551AA2" w:rsidR="002619BB" w:rsidRDefault="008D2D9B" w:rsidP="00AF23F5">
      <w:pPr>
        <w:rPr>
          <w:lang w:val="en-US" w:eastAsia="ja-JP"/>
        </w:rPr>
      </w:pPr>
      <w:r>
        <w:rPr>
          <w:rFonts w:ascii="Helvetica" w:hAnsi="Helvetica" w:cs="Helvetica"/>
          <w:noProof/>
          <w:lang w:val="en-US" w:eastAsia="ja-JP"/>
        </w:rPr>
        <w:drawing>
          <wp:anchor distT="0" distB="0" distL="114300" distR="114300" simplePos="0" relativeHeight="251663360" behindDoc="0" locked="0" layoutInCell="1" allowOverlap="1" wp14:anchorId="23AD6763" wp14:editId="79BF2A4A">
            <wp:simplePos x="0" y="0"/>
            <wp:positionH relativeFrom="column">
              <wp:posOffset>3543300</wp:posOffset>
            </wp:positionH>
            <wp:positionV relativeFrom="paragraph">
              <wp:posOffset>1370330</wp:posOffset>
            </wp:positionV>
            <wp:extent cx="1353820" cy="1448435"/>
            <wp:effectExtent l="25400" t="25400" r="17780" b="247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44843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604A7B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F8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6198" wp14:editId="66BFF296">
                <wp:simplePos x="0" y="0"/>
                <wp:positionH relativeFrom="column">
                  <wp:posOffset>0</wp:posOffset>
                </wp:positionH>
                <wp:positionV relativeFrom="paragraph">
                  <wp:posOffset>684530</wp:posOffset>
                </wp:positionV>
                <wp:extent cx="5257800" cy="2286000"/>
                <wp:effectExtent l="50800" t="25400" r="76200" b="101600"/>
                <wp:wrapThrough wrapText="bothSides">
                  <wp:wrapPolygon edited="0">
                    <wp:start x="835" y="-240"/>
                    <wp:lineTo x="-209" y="0"/>
                    <wp:lineTo x="-209" y="20880"/>
                    <wp:lineTo x="939" y="22320"/>
                    <wp:lineTo x="20661" y="22320"/>
                    <wp:lineTo x="20765" y="22080"/>
                    <wp:lineTo x="21809" y="19440"/>
                    <wp:lineTo x="21809" y="3120"/>
                    <wp:lineTo x="21287" y="1200"/>
                    <wp:lineTo x="20765" y="-240"/>
                    <wp:lineTo x="835" y="-24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86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32186" w14:textId="70272E51" w:rsidR="00192AFF" w:rsidRPr="000367F8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r w:rsidRPr="000367F8">
                              <w:rPr>
                                <w:color w:val="000000"/>
                                <w:lang w:val="en-US" w:eastAsia="ja-JP"/>
                              </w:rPr>
                              <w:t xml:space="preserve">This song is a helpful way to remember how to convert the dictionary forms </w:t>
                            </w:r>
                            <w:r>
                              <w:rPr>
                                <w:color w:val="000000"/>
                                <w:lang w:val="en-US" w:eastAsia="ja-JP"/>
                              </w:rPr>
                              <w:t xml:space="preserve">of verbs </w:t>
                            </w:r>
                            <w:proofErr w:type="gramStart"/>
                            <w:r>
                              <w:rPr>
                                <w:color w:val="000000"/>
                                <w:lang w:val="en-US" w:eastAsia="ja-JP"/>
                              </w:rPr>
                              <w:t xml:space="preserve">into  </w:t>
                            </w:r>
                            <w:r>
                              <w:rPr>
                                <w:rFonts w:ascii="Osaka−等幅" w:eastAsia="Osaka−等幅" w:hAnsi="Osaka−等幅" w:cs="Osaka−等幅" w:hint="eastAsia"/>
                                <w:color w:val="000000"/>
                                <w:lang w:val="en-US" w:eastAsia="ja-JP"/>
                              </w:rPr>
                              <w:t>て</w:t>
                            </w:r>
                            <w:r w:rsidRPr="000367F8">
                              <w:rPr>
                                <w:color w:val="000000"/>
                                <w:lang w:val="en-US" w:eastAsia="ja-JP"/>
                              </w:rPr>
                              <w:t>form</w:t>
                            </w:r>
                            <w:proofErr w:type="gramEnd"/>
                            <w:r w:rsidRPr="000367F8">
                              <w:rPr>
                                <w:color w:val="000000"/>
                                <w:lang w:val="en-US" w:eastAsia="ja-JP"/>
                              </w:rPr>
                              <w:t>. Look at the ending of the verb and change it to match the song.</w:t>
                            </w:r>
                          </w:p>
                          <w:p w14:paraId="7EDA04EA" w14:textId="77777777" w:rsidR="00192AFF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0CFB934D" w14:textId="77777777" w:rsidR="00192AFF" w:rsidRDefault="00192AFF" w:rsidP="00D53FF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, chi,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00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00"/>
                              </w:rPr>
                              <w:t>tte</w:t>
                            </w:r>
                            <w:proofErr w:type="spellEnd"/>
                          </w:p>
                          <w:p w14:paraId="2A4EA20D" w14:textId="3A80FF98" w:rsidR="00192AFF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mi</w:t>
                            </w:r>
                            <w:proofErr w:type="gram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ni</w:t>
                            </w:r>
                            <w:proofErr w:type="spellEnd"/>
                            <w:r w:rsidR="000673C5">
                              <w:rPr>
                                <w:color w:val="000000"/>
                                <w:lang w:val="en-US"/>
                              </w:rPr>
                              <w:t>, bi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nde</w:t>
                            </w:r>
                            <w:proofErr w:type="spellEnd"/>
                          </w:p>
                          <w:p w14:paraId="25ABA597" w14:textId="77777777" w:rsidR="00192AFF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ki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ite</w:t>
                            </w:r>
                            <w:proofErr w:type="spellEnd"/>
                          </w:p>
                          <w:p w14:paraId="44FC55AA" w14:textId="77777777" w:rsidR="00192AFF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gi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– ide</w:t>
                            </w:r>
                          </w:p>
                          <w:p w14:paraId="1F6F435C" w14:textId="77777777" w:rsidR="00192AFF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shimasu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– shite</w:t>
                            </w:r>
                          </w:p>
                          <w:p w14:paraId="0A77E9C8" w14:textId="77777777" w:rsidR="00192AFF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kimasu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– kite</w:t>
                            </w:r>
                          </w:p>
                          <w:p w14:paraId="35504A77" w14:textId="77777777" w:rsidR="00192AFF" w:rsidRPr="00D53FF0" w:rsidRDefault="00192AFF" w:rsidP="00D53FF0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ikimasu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itte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0;margin-top:53.9pt;width:414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uHKQCAAAHBgAADgAAAGRycy9lMm9Eb2MueG1srFRbT9swFH6ftP9g+X2kzVpgESmqQEyTGCBg&#10;4tl17DaS7ePZbpPu1+/YudAxJCa0l+Qcn/t3LmfnrVZkJ5yvwZR0ejShRBgOVW3WJf3xePXplBIf&#10;mKmYAiNKuheeni8+fjhrbCFy2ICqhCPoxPiisSXdhGCLLPN8IzTzR2CFQaEEp1lA1q2zyrEGvWuV&#10;5ZPJcdaAq6wDLrzH18tOSBfJv5SCh1spvQhElRRzC+nr0ncVv9nijBVrx+ym5n0a7B1ZaFYbDDq6&#10;umSBka2r/3Kla+7AgwxHHHQGUtZcpBqwmunkRTUPG2ZFqgXB8XaEyf8/t/xmd+dIXWHvKDFMY4vu&#10;YWsqUZF7BI+ZtRJkGmFqrC9Q+8HeuZ7zSMaaW+l0/GM1pE3Q7kdoRRsIx8d5Pj85nWAHOMry/PR4&#10;ggz6yZ7NrfPhqwBNIlFSF9OIOSRc2e7ah05/0IshPai6uqqVSkwcGnGhHNkxbDfjXJgwS+Zqq79D&#10;1b3j2HSxWYHPOB7dM2Y3ppTGL3pKCf4RRJn3xj2Z/0MAxCNGyCLaHb6JCnslYlxl7oXEdiGi01TY&#10;mOlhzalfyRNqRzOJCI2Gn9827PWjqUhLNBrnbxuPFikymDAa69qAe82BCkPKstMfEOjqjhCEdtX2&#10;c7eCao9D66DbZm/5VY0jc818uGMO1xfHDE9SuMWPVNCUFHqKkg24X6+9R33cKpRS0uA5KKn/uWVO&#10;UKK+Gdy3L9PZLN6PxMzmJzky7lCyOpSYrb4AHEHcKcwukVE/qIGUDvQTXq5ljIoiZjjGLmkYyIvQ&#10;HSm8fFwsl0kJL4Zl4do8WD60P+7CY/vEnO23JuDC3cBwOFjxYm863dgYA8ttAFmnpYoAd6j2wOO1&#10;SaPfX8Z4zg75pPV8vxe/AQAA//8DAFBLAwQUAAYACAAAACEA5K1Gl9oAAAAIAQAADwAAAGRycy9k&#10;b3ducmV2LnhtbEyPwU7DMBBE70j8g7VI3KhNqVorxKkQgl56gZYPcOPFjhqvo9ht079nOcFx34xm&#10;Z+r1FHtxxjF3iQw8zhQIpDa5jryBr/37gwaRiyVn+0Ro4IoZ1s3tTW0rly70iedd8YJDKFfWQChl&#10;qKTMbcBo8ywNSKx9pzHawufopRvthcNjL+dKLWW0HfGHYAd8Ddged6doYKuH9NRtFlsKUqtj2fs3&#10;/eGNub+bXp5BFJzKnxl+63N1aLjTIZ3IZdEb4CGFqVrxAJb1XDM5GFgsmcimlv8HND8AAAD//wMA&#10;UEsBAi0AFAAGAAgAAAAhAOSZw8D7AAAA4QEAABMAAAAAAAAAAAAAAAAAAAAAAFtDb250ZW50X1R5&#10;cGVzXS54bWxQSwECLQAUAAYACAAAACEAI7Jq4dcAAACUAQAACwAAAAAAAAAAAAAAAAAsAQAAX3Jl&#10;bHMvLnJlbHNQSwECLQAUAAYACAAAACEAAqQuHKQCAAAHBgAADgAAAAAAAAAAAAAAAAAsAgAAZHJz&#10;L2Uyb0RvYy54bWxQSwECLQAUAAYACAAAACEA5K1Gl9oAAAAIAQAADwAAAAAAAAAAAAAAAAD8BAAA&#10;ZHJzL2Rvd25yZXYueG1sUEsFBgAAAAAEAAQA8wAAAAMGAAAAAA==&#10;" fillcolor="#e5dfec [663]" strokecolor="#5f497a [2407]">
                <v:shadow on="t" opacity="22937f" mv:blur="40000f" origin=",.5" offset="0,23000emu"/>
                <v:textbox>
                  <w:txbxContent>
                    <w:p w14:paraId="7F732186" w14:textId="70272E51" w:rsidR="00192AFF" w:rsidRPr="000367F8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  <w:r w:rsidRPr="000367F8">
                        <w:rPr>
                          <w:color w:val="000000"/>
                          <w:lang w:val="en-US" w:eastAsia="ja-JP"/>
                        </w:rPr>
                        <w:t xml:space="preserve">This song is a helpful way to remember how to convert the dictionary forms </w:t>
                      </w:r>
                      <w:r>
                        <w:rPr>
                          <w:color w:val="000000"/>
                          <w:lang w:val="en-US" w:eastAsia="ja-JP"/>
                        </w:rPr>
                        <w:t xml:space="preserve">of verbs into  </w:t>
                      </w:r>
                      <w:proofErr w:type="gramStart"/>
                      <w:r>
                        <w:rPr>
                          <w:rFonts w:ascii="Osaka−等幅" w:eastAsia="Osaka−等幅" w:hAnsi="Osaka−等幅" w:cs="Osaka−等幅" w:hint="eastAsia"/>
                          <w:color w:val="000000"/>
                          <w:lang w:val="en-US" w:eastAsia="ja-JP"/>
                        </w:rPr>
                        <w:t>て</w:t>
                      </w:r>
                      <w:proofErr w:type="gramEnd"/>
                      <w:r w:rsidRPr="000367F8">
                        <w:rPr>
                          <w:color w:val="000000"/>
                          <w:lang w:val="en-US" w:eastAsia="ja-JP"/>
                        </w:rPr>
                        <w:t>form. Look at the ending of the verb and change it to match the song.</w:t>
                      </w:r>
                    </w:p>
                    <w:p w14:paraId="7EDA04EA" w14:textId="77777777" w:rsidR="00192AFF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</w:p>
                    <w:p w14:paraId="0CFB934D" w14:textId="77777777" w:rsidR="00192AFF" w:rsidRDefault="00192AFF" w:rsidP="00D53FF0">
                      <w:pPr>
                        <w:rPr>
                          <w:rFonts w:hint="eastAsia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color w:val="000000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hint="eastAsia"/>
                          <w:color w:val="000000"/>
                        </w:rPr>
                        <w:t xml:space="preserve">, chi, </w:t>
                      </w:r>
                      <w:proofErr w:type="spellStart"/>
                      <w:r>
                        <w:rPr>
                          <w:rFonts w:hint="eastAsia"/>
                          <w:color w:val="000000"/>
                        </w:rPr>
                        <w:t>ri</w:t>
                      </w:r>
                      <w:proofErr w:type="spellEnd"/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000000"/>
                        </w:rPr>
                        <w:t>tte</w:t>
                      </w:r>
                      <w:proofErr w:type="spellEnd"/>
                    </w:p>
                    <w:p w14:paraId="2A4EA20D" w14:textId="3A80FF98" w:rsidR="00192AFF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mi</w:t>
                      </w:r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ni</w:t>
                      </w:r>
                      <w:proofErr w:type="spellEnd"/>
                      <w:r w:rsidR="000673C5">
                        <w:rPr>
                          <w:color w:val="000000"/>
                          <w:lang w:val="en-US"/>
                        </w:rPr>
                        <w:t>, bi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nde</w:t>
                      </w:r>
                      <w:proofErr w:type="spellEnd"/>
                    </w:p>
                    <w:p w14:paraId="25ABA597" w14:textId="77777777" w:rsidR="00192AFF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ki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ite</w:t>
                      </w:r>
                      <w:proofErr w:type="spellEnd"/>
                    </w:p>
                    <w:p w14:paraId="44FC55AA" w14:textId="77777777" w:rsidR="00192AFF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gi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– ide</w:t>
                      </w:r>
                    </w:p>
                    <w:p w14:paraId="1F6F435C" w14:textId="77777777" w:rsidR="00192AFF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shimasu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– shite</w:t>
                      </w:r>
                    </w:p>
                    <w:p w14:paraId="0A77E9C8" w14:textId="77777777" w:rsidR="00192AFF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kimasu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– kite</w:t>
                      </w:r>
                    </w:p>
                    <w:p w14:paraId="35504A77" w14:textId="77777777" w:rsidR="00192AFF" w:rsidRPr="00D53FF0" w:rsidRDefault="00192AFF" w:rsidP="00D53FF0">
                      <w:pPr>
                        <w:rPr>
                          <w:rFonts w:hint="eastAsia"/>
                          <w:color w:val="00000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lang w:val="en-US"/>
                        </w:rPr>
                        <w:t>ikimasu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000000"/>
                          <w:lang w:val="en-US"/>
                        </w:rPr>
                        <w:t>itte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23F5">
        <w:rPr>
          <w:lang w:val="en-US" w:eastAsia="ja-JP"/>
        </w:rPr>
        <w:t xml:space="preserve">When you want to tell someone to </w:t>
      </w:r>
      <w:r w:rsidR="00AF23F5">
        <w:rPr>
          <w:rFonts w:hint="eastAsia"/>
          <w:lang w:val="en-US" w:eastAsia="ja-JP"/>
        </w:rPr>
        <w:t>‘</w:t>
      </w:r>
      <w:r w:rsidR="00AF23F5">
        <w:rPr>
          <w:lang w:val="en-US" w:eastAsia="ja-JP"/>
        </w:rPr>
        <w:t>please do</w:t>
      </w:r>
      <w:r w:rsidR="00AF23F5">
        <w:rPr>
          <w:rFonts w:hint="eastAsia"/>
          <w:lang w:val="en-US" w:eastAsia="ja-JP"/>
        </w:rPr>
        <w:t>’</w:t>
      </w:r>
      <w:r w:rsidR="00C33359">
        <w:rPr>
          <w:lang w:val="en-US" w:eastAsia="ja-JP"/>
        </w:rPr>
        <w:t xml:space="preserve"> something use the </w:t>
      </w:r>
      <w:r w:rsidR="00C33359">
        <w:rPr>
          <w:rFonts w:ascii="Osaka−等幅" w:eastAsia="Osaka−等幅" w:hAnsi="Osaka−等幅" w:cs="Osaka−等幅" w:hint="eastAsia"/>
          <w:lang w:val="en-US" w:eastAsia="ja-JP"/>
        </w:rPr>
        <w:t>て</w:t>
      </w:r>
      <w:r w:rsidR="00C33359">
        <w:rPr>
          <w:lang w:val="en-US" w:eastAsia="ja-JP"/>
        </w:rPr>
        <w:t xml:space="preserve"> form of a verb and add </w:t>
      </w:r>
      <w:r w:rsidR="00C33359">
        <w:rPr>
          <w:rFonts w:ascii="Osaka−等幅" w:eastAsia="Osaka−等幅" w:hAnsi="Osaka−等幅" w:cs="Osaka−等幅" w:hint="eastAsia"/>
          <w:lang w:val="en-US" w:eastAsia="ja-JP"/>
        </w:rPr>
        <w:t>ください</w:t>
      </w:r>
      <w:r w:rsidR="00AF23F5">
        <w:rPr>
          <w:lang w:val="en-US" w:eastAsia="ja-JP"/>
        </w:rPr>
        <w:t>. T</w:t>
      </w:r>
      <w:r w:rsidR="00AF23F5">
        <w:rPr>
          <w:rFonts w:hint="eastAsia"/>
          <w:lang w:val="en-US" w:eastAsia="ja-JP"/>
        </w:rPr>
        <w:t>h</w:t>
      </w:r>
      <w:r w:rsidR="00AF23F5">
        <w:rPr>
          <w:lang w:val="en-US" w:eastAsia="ja-JP"/>
        </w:rPr>
        <w:t>is is not asking th</w:t>
      </w:r>
      <w:r w:rsidR="00D53FF0">
        <w:rPr>
          <w:lang w:val="en-US" w:eastAsia="ja-JP"/>
        </w:rPr>
        <w:t>em to do something it is politely telling them to do</w:t>
      </w:r>
      <w:r w:rsidR="002619BB">
        <w:rPr>
          <w:lang w:val="en-US" w:eastAsia="ja-JP"/>
        </w:rPr>
        <w:t xml:space="preserve"> it.</w:t>
      </w:r>
      <w:r w:rsidRPr="008D2D9B">
        <w:rPr>
          <w:rFonts w:ascii="Helvetica" w:hAnsi="Helvetica" w:cs="Helvetica"/>
          <w:lang w:val="en-US"/>
        </w:rPr>
        <w:t xml:space="preserve"> </w:t>
      </w:r>
    </w:p>
    <w:p w14:paraId="2B999C56" w14:textId="6044870E" w:rsidR="00D53FF0" w:rsidRDefault="00D53FF0" w:rsidP="00AF23F5">
      <w:pPr>
        <w:rPr>
          <w:lang w:val="en-US" w:eastAsia="ja-JP"/>
        </w:rPr>
      </w:pPr>
    </w:p>
    <w:p w14:paraId="3F0F63B0" w14:textId="4AC3213C" w:rsidR="00D53FF0" w:rsidRDefault="00D53FF0" w:rsidP="00AF23F5">
      <w:pPr>
        <w:rPr>
          <w:lang w:val="en-US" w:eastAsia="ja-JP"/>
        </w:rPr>
      </w:pPr>
      <w:r>
        <w:rPr>
          <w:lang w:val="en-US" w:eastAsia="ja-JP"/>
        </w:rPr>
        <w:t>Covert the following verbs into</w:t>
      </w:r>
      <w:r w:rsidR="000673C5">
        <w:rPr>
          <w:lang w:val="en-US" w:eastAsia="ja-JP"/>
        </w:rPr>
        <w:t xml:space="preserve"> their</w:t>
      </w:r>
      <w:r w:rsidR="00C33359">
        <w:rPr>
          <w:lang w:val="en-US" w:eastAsia="ja-JP"/>
        </w:rPr>
        <w:t xml:space="preserve"> </w:t>
      </w:r>
      <w:r w:rsidR="00C33359">
        <w:rPr>
          <w:rFonts w:ascii="Osaka−等幅" w:eastAsia="Osaka−等幅" w:hAnsi="Osaka−等幅" w:cs="Osaka−等幅" w:hint="eastAsia"/>
          <w:lang w:val="en-US" w:eastAsia="ja-JP"/>
        </w:rPr>
        <w:t>て</w:t>
      </w:r>
      <w:r>
        <w:rPr>
          <w:lang w:val="en-US" w:eastAsia="ja-JP"/>
        </w:rPr>
        <w:t xml:space="preserve"> form</w:t>
      </w:r>
      <w:r w:rsidR="000673C5">
        <w:rPr>
          <w:lang w:val="en-US" w:eastAsia="ja-JP"/>
        </w:rPr>
        <w:t xml:space="preserve"> and then add </w:t>
      </w:r>
      <w:r w:rsidR="000673C5">
        <w:rPr>
          <w:rFonts w:ascii="Osaka−等幅" w:eastAsia="Osaka−等幅" w:hAnsi="Osaka−等幅" w:cs="Osaka−等幅" w:hint="eastAsia"/>
          <w:lang w:val="en-US" w:eastAsia="ja-JP"/>
        </w:rPr>
        <w:t>ください</w:t>
      </w:r>
      <w:r>
        <w:rPr>
          <w:lang w:val="en-US" w:eastAsia="ja-JP"/>
        </w:rPr>
        <w:t>.</w:t>
      </w:r>
    </w:p>
    <w:p w14:paraId="4C70259D" w14:textId="77777777" w:rsidR="000367F8" w:rsidRDefault="000367F8" w:rsidP="00AF23F5">
      <w:pPr>
        <w:rPr>
          <w:lang w:val="en-US" w:eastAsia="ja-JP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</w:tblGrid>
      <w:tr w:rsidR="00B811D3" w14:paraId="744ED82E" w14:textId="77777777" w:rsidTr="00B811D3">
        <w:tc>
          <w:tcPr>
            <w:tcW w:w="2552" w:type="dxa"/>
            <w:shd w:val="clear" w:color="auto" w:fill="E5DFEC" w:themeFill="accent4" w:themeFillTint="33"/>
          </w:tcPr>
          <w:p w14:paraId="055FC73D" w14:textId="74055C54" w:rsidR="000367F8" w:rsidRDefault="000673C5" w:rsidP="00AF23F5">
            <w:pPr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ます</w:t>
            </w:r>
            <w:r>
              <w:rPr>
                <w:lang w:val="en-US" w:eastAsia="ja-JP"/>
              </w:rPr>
              <w:t xml:space="preserve"> FORM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66B2269" w14:textId="02AA3C16" w:rsidR="000367F8" w:rsidRDefault="000673C5" w:rsidP="00AF23F5">
            <w:pPr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て</w:t>
            </w:r>
            <w:r>
              <w:rPr>
                <w:lang w:val="en-US" w:eastAsia="ja-JP"/>
              </w:rPr>
              <w:t xml:space="preserve"> FORM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1713F947" w14:textId="439C8DE7" w:rsidR="000367F8" w:rsidRDefault="000673C5" w:rsidP="00AF23F5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ADD </w:t>
            </w: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ください</w:t>
            </w:r>
          </w:p>
        </w:tc>
      </w:tr>
      <w:tr w:rsidR="00B811D3" w14:paraId="78250396" w14:textId="77777777" w:rsidTr="00B811D3">
        <w:tc>
          <w:tcPr>
            <w:tcW w:w="2552" w:type="dxa"/>
            <w:vAlign w:val="center"/>
          </w:tcPr>
          <w:p w14:paraId="0FC8502E" w14:textId="312EEB7C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み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ます</w:t>
            </w:r>
          </w:p>
        </w:tc>
        <w:tc>
          <w:tcPr>
            <w:tcW w:w="2835" w:type="dxa"/>
          </w:tcPr>
          <w:p w14:paraId="12B8A4BE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5094D10F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6844C19B" w14:textId="77777777" w:rsidTr="00B811D3">
        <w:tc>
          <w:tcPr>
            <w:tcW w:w="2552" w:type="dxa"/>
            <w:vAlign w:val="center"/>
          </w:tcPr>
          <w:p w14:paraId="3F079B36" w14:textId="32AB7886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たべ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ます</w:t>
            </w:r>
          </w:p>
        </w:tc>
        <w:tc>
          <w:tcPr>
            <w:tcW w:w="2835" w:type="dxa"/>
          </w:tcPr>
          <w:p w14:paraId="21DA3B10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4C18A37D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697558B3" w14:textId="77777777" w:rsidTr="00B811D3">
        <w:tc>
          <w:tcPr>
            <w:tcW w:w="2552" w:type="dxa"/>
            <w:vAlign w:val="center"/>
          </w:tcPr>
          <w:p w14:paraId="30C4574A" w14:textId="4AFE57E0" w:rsidR="000367F8" w:rsidRDefault="000673C5" w:rsidP="007B018E">
            <w:pPr>
              <w:spacing w:line="360" w:lineRule="auto"/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します</w:t>
            </w:r>
          </w:p>
        </w:tc>
        <w:tc>
          <w:tcPr>
            <w:tcW w:w="2835" w:type="dxa"/>
          </w:tcPr>
          <w:p w14:paraId="77556EA6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2382BC0F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599F701F" w14:textId="77777777" w:rsidTr="00B811D3">
        <w:tc>
          <w:tcPr>
            <w:tcW w:w="2552" w:type="dxa"/>
            <w:vAlign w:val="center"/>
          </w:tcPr>
          <w:p w14:paraId="55D8AF48" w14:textId="6F28E481" w:rsidR="000367F8" w:rsidRPr="000367F8" w:rsidRDefault="000367F8" w:rsidP="007B018E">
            <w:pPr>
              <w:spacing w:line="360" w:lineRule="auto"/>
              <w:rPr>
                <w:rFonts w:ascii="Osaka−等幅" w:eastAsia="Osaka−等幅" w:hAnsi="Osaka−等幅" w:cs="Osaka−等幅"/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い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きます</w:t>
            </w:r>
          </w:p>
        </w:tc>
        <w:tc>
          <w:tcPr>
            <w:tcW w:w="2835" w:type="dxa"/>
          </w:tcPr>
          <w:p w14:paraId="74C93857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668363FB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7E1919ED" w14:textId="77777777" w:rsidTr="00B811D3">
        <w:tc>
          <w:tcPr>
            <w:tcW w:w="2552" w:type="dxa"/>
            <w:vAlign w:val="center"/>
          </w:tcPr>
          <w:p w14:paraId="549D2A3B" w14:textId="5406B7ED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の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みます</w:t>
            </w:r>
          </w:p>
        </w:tc>
        <w:tc>
          <w:tcPr>
            <w:tcW w:w="2835" w:type="dxa"/>
          </w:tcPr>
          <w:p w14:paraId="2C69F286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7789D764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65F5E2A1" w14:textId="77777777" w:rsidTr="00B811D3">
        <w:tc>
          <w:tcPr>
            <w:tcW w:w="2552" w:type="dxa"/>
            <w:vAlign w:val="center"/>
          </w:tcPr>
          <w:p w14:paraId="24048A04" w14:textId="3A758B6E" w:rsidR="000367F8" w:rsidRDefault="000673C5" w:rsidP="007B018E">
            <w:pPr>
              <w:spacing w:line="360" w:lineRule="auto"/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かいます</w:t>
            </w:r>
          </w:p>
        </w:tc>
        <w:tc>
          <w:tcPr>
            <w:tcW w:w="2835" w:type="dxa"/>
          </w:tcPr>
          <w:p w14:paraId="5D2F8B1A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03F84183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5FB67790" w14:textId="77777777" w:rsidTr="00B811D3">
        <w:tc>
          <w:tcPr>
            <w:tcW w:w="2552" w:type="dxa"/>
            <w:vAlign w:val="center"/>
          </w:tcPr>
          <w:p w14:paraId="2504227E" w14:textId="336E81BB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かえ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ります</w:t>
            </w:r>
          </w:p>
        </w:tc>
        <w:tc>
          <w:tcPr>
            <w:tcW w:w="2835" w:type="dxa"/>
          </w:tcPr>
          <w:p w14:paraId="2AABF3BF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21B2B42A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2E214EA3" w14:textId="77777777" w:rsidTr="00B811D3">
        <w:tc>
          <w:tcPr>
            <w:tcW w:w="2552" w:type="dxa"/>
            <w:vAlign w:val="center"/>
          </w:tcPr>
          <w:p w14:paraId="7615B403" w14:textId="3E409F12" w:rsidR="000367F8" w:rsidRDefault="000367F8" w:rsidP="007B018E">
            <w:pPr>
              <w:spacing w:line="360" w:lineRule="auto"/>
              <w:rPr>
                <w:rFonts w:ascii="Osaka−等幅" w:eastAsia="Osaka−等幅" w:hAnsi="Osaka−等幅" w:cs="Osaka−等幅"/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はな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します</w:t>
            </w:r>
          </w:p>
        </w:tc>
        <w:tc>
          <w:tcPr>
            <w:tcW w:w="2835" w:type="dxa"/>
          </w:tcPr>
          <w:p w14:paraId="39A7DC17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77B321B7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5E49EBD7" w14:textId="77777777" w:rsidTr="00B811D3">
        <w:tc>
          <w:tcPr>
            <w:tcW w:w="2552" w:type="dxa"/>
            <w:vAlign w:val="center"/>
          </w:tcPr>
          <w:p w14:paraId="4ED27F15" w14:textId="74A099CE" w:rsidR="000367F8" w:rsidRDefault="000367F8" w:rsidP="007B018E">
            <w:pPr>
              <w:spacing w:line="360" w:lineRule="auto"/>
              <w:rPr>
                <w:rFonts w:ascii="Osaka−等幅" w:eastAsia="Osaka−等幅" w:hAnsi="Osaka−等幅" w:cs="Osaka−等幅"/>
                <w:lang w:val="en-US" w:eastAsia="ja-JP"/>
              </w:rPr>
            </w:pPr>
            <w:r>
              <w:rPr>
                <w:rFonts w:ascii="Osaka−等幅" w:eastAsia="Osaka−等幅" w:hAnsi="Osaka−等幅" w:cs="Osaka−等幅" w:hint="eastAsia"/>
                <w:lang w:val="en-US" w:eastAsia="ja-JP"/>
              </w:rPr>
              <w:t>よ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みます</w:t>
            </w:r>
          </w:p>
        </w:tc>
        <w:tc>
          <w:tcPr>
            <w:tcW w:w="2835" w:type="dxa"/>
          </w:tcPr>
          <w:p w14:paraId="7C62277C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5C91BE99" w14:textId="77777777" w:rsidR="000367F8" w:rsidRDefault="000367F8" w:rsidP="007B018E">
            <w:pPr>
              <w:spacing w:line="360" w:lineRule="auto"/>
              <w:rPr>
                <w:lang w:val="en-US" w:eastAsia="ja-JP"/>
              </w:rPr>
            </w:pPr>
          </w:p>
        </w:tc>
      </w:tr>
      <w:tr w:rsidR="00B811D3" w14:paraId="2E09C1A5" w14:textId="77777777" w:rsidTr="00B811D3">
        <w:tc>
          <w:tcPr>
            <w:tcW w:w="2552" w:type="dxa"/>
            <w:vAlign w:val="center"/>
          </w:tcPr>
          <w:p w14:paraId="60AFAD95" w14:textId="4667BDEA" w:rsidR="00B811D3" w:rsidRDefault="00946E7A" w:rsidP="007B018E">
            <w:pPr>
              <w:spacing w:line="360" w:lineRule="auto"/>
              <w:rPr>
                <w:rFonts w:ascii="Osaka−等幅" w:eastAsia="Osaka−等幅" w:hAnsi="Osaka−等幅" w:cs="Osaka−等幅"/>
                <w:lang w:val="en-US" w:eastAsia="ja-JP"/>
              </w:rPr>
            </w:pPr>
            <w:r>
              <w:rPr>
                <w:rFonts w:ascii="Helvetica" w:hAnsi="Helvetica" w:cs="Helvetica"/>
                <w:noProof/>
                <w:lang w:val="en-US" w:eastAsia="ja-JP"/>
              </w:rPr>
              <w:drawing>
                <wp:anchor distT="0" distB="0" distL="114300" distR="114300" simplePos="0" relativeHeight="251664384" behindDoc="1" locked="0" layoutInCell="1" allowOverlap="1" wp14:anchorId="6B8989E4" wp14:editId="2CA7FF1B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280670</wp:posOffset>
                  </wp:positionV>
                  <wp:extent cx="5270500" cy="1447165"/>
                  <wp:effectExtent l="0" t="0" r="12700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1D3">
              <w:rPr>
                <w:rFonts w:ascii="Osaka−等幅" w:eastAsia="Osaka−等幅" w:hAnsi="Osaka−等幅" w:cs="Osaka−等幅" w:hint="eastAsia"/>
                <w:lang w:val="en-US" w:eastAsia="ja-JP"/>
              </w:rPr>
              <w:t>か</w:t>
            </w:r>
            <w:r w:rsidR="000673C5">
              <w:rPr>
                <w:rFonts w:ascii="Osaka−等幅" w:eastAsia="Osaka−等幅" w:hAnsi="Osaka−等幅" w:cs="Osaka−等幅" w:hint="eastAsia"/>
                <w:lang w:val="en-US" w:eastAsia="ja-JP"/>
              </w:rPr>
              <w:t>きます</w:t>
            </w:r>
          </w:p>
        </w:tc>
        <w:tc>
          <w:tcPr>
            <w:tcW w:w="2835" w:type="dxa"/>
          </w:tcPr>
          <w:p w14:paraId="4EA30DC9" w14:textId="77777777" w:rsidR="00B811D3" w:rsidRDefault="00B811D3" w:rsidP="007B018E">
            <w:pPr>
              <w:spacing w:line="360" w:lineRule="auto"/>
              <w:rPr>
                <w:lang w:val="en-US" w:eastAsia="ja-JP"/>
              </w:rPr>
            </w:pPr>
          </w:p>
        </w:tc>
        <w:tc>
          <w:tcPr>
            <w:tcW w:w="2551" w:type="dxa"/>
          </w:tcPr>
          <w:p w14:paraId="6054BDFF" w14:textId="77777777" w:rsidR="00B811D3" w:rsidRDefault="00B811D3" w:rsidP="007B018E">
            <w:pPr>
              <w:spacing w:line="360" w:lineRule="auto"/>
              <w:rPr>
                <w:lang w:val="en-US" w:eastAsia="ja-JP"/>
              </w:rPr>
            </w:pPr>
          </w:p>
        </w:tc>
      </w:tr>
    </w:tbl>
    <w:p w14:paraId="38208E14" w14:textId="77777777" w:rsidR="000367F8" w:rsidRDefault="000367F8" w:rsidP="00AF23F5">
      <w:pPr>
        <w:rPr>
          <w:lang w:val="en-US" w:eastAsia="ja-JP"/>
        </w:rPr>
      </w:pPr>
    </w:p>
    <w:p w14:paraId="53F7765F" w14:textId="29C4CB74" w:rsidR="00E279FF" w:rsidRDefault="00E279FF" w:rsidP="00AF23F5">
      <w:pPr>
        <w:rPr>
          <w:lang w:val="en-US" w:eastAsia="ja-JP"/>
        </w:rPr>
      </w:pPr>
    </w:p>
    <w:p w14:paraId="578503EF" w14:textId="77777777" w:rsidR="00D53FF0" w:rsidRDefault="00D53FF0" w:rsidP="00AF23F5">
      <w:pPr>
        <w:rPr>
          <w:lang w:val="en-US" w:eastAsia="ja-JP"/>
        </w:rPr>
      </w:pPr>
    </w:p>
    <w:p w14:paraId="24F4D778" w14:textId="77777777" w:rsidR="0017142F" w:rsidRDefault="0017142F" w:rsidP="0017142F">
      <w:pPr>
        <w:rPr>
          <w:lang w:val="en-US" w:eastAsia="ja-JP"/>
        </w:rPr>
      </w:pPr>
    </w:p>
    <w:p w14:paraId="5FFAE2CB" w14:textId="77777777" w:rsidR="0017142F" w:rsidRDefault="0017142F" w:rsidP="0017142F">
      <w:pPr>
        <w:rPr>
          <w:lang w:val="en-US" w:eastAsia="ja-JP"/>
        </w:rPr>
      </w:pPr>
    </w:p>
    <w:p w14:paraId="36DB7B89" w14:textId="77777777" w:rsidR="00E279FF" w:rsidRDefault="00E279FF" w:rsidP="0017142F">
      <w:pPr>
        <w:rPr>
          <w:lang w:val="en-US" w:eastAsia="ja-JP"/>
        </w:rPr>
      </w:pPr>
    </w:p>
    <w:p w14:paraId="1D1EFEEE" w14:textId="77777777" w:rsidR="00E279FF" w:rsidRDefault="00E279FF" w:rsidP="0017142F">
      <w:pPr>
        <w:rPr>
          <w:lang w:val="en-US" w:eastAsia="ja-JP"/>
        </w:rPr>
      </w:pPr>
    </w:p>
    <w:p w14:paraId="4926A0DD" w14:textId="77777777" w:rsidR="00E279FF" w:rsidRDefault="00E279FF" w:rsidP="0017142F">
      <w:pPr>
        <w:rPr>
          <w:lang w:val="en-US" w:eastAsia="ja-JP"/>
        </w:rPr>
      </w:pPr>
    </w:p>
    <w:p w14:paraId="69F62529" w14:textId="77777777" w:rsidR="00E279FF" w:rsidRDefault="00E279FF" w:rsidP="0017142F">
      <w:pPr>
        <w:rPr>
          <w:lang w:val="en-US" w:eastAsia="ja-JP"/>
        </w:rPr>
      </w:pPr>
    </w:p>
    <w:p w14:paraId="22FC7ECC" w14:textId="79226FBA" w:rsidR="00E279FF" w:rsidRDefault="00192AFF" w:rsidP="0017142F">
      <w:pPr>
        <w:rPr>
          <w:lang w:val="en-US" w:eastAsia="ja-JP"/>
        </w:rPr>
      </w:pPr>
      <w:r>
        <w:rPr>
          <w:rFonts w:ascii="Helvetica" w:hAnsi="Helvetica" w:cs="Helvetica"/>
          <w:noProof/>
          <w:lang w:val="en-US" w:eastAsia="ja-JP"/>
        </w:rPr>
        <w:drawing>
          <wp:anchor distT="0" distB="0" distL="114300" distR="114300" simplePos="0" relativeHeight="251661312" behindDoc="1" locked="0" layoutInCell="1" allowOverlap="1" wp14:anchorId="7A1770D0" wp14:editId="39252D4E">
            <wp:simplePos x="0" y="0"/>
            <wp:positionH relativeFrom="column">
              <wp:posOffset>3886200</wp:posOffset>
            </wp:positionH>
            <wp:positionV relativeFrom="paragraph">
              <wp:posOffset>106680</wp:posOffset>
            </wp:positionV>
            <wp:extent cx="1330960" cy="1330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B0">
        <w:rPr>
          <w:lang w:val="en-US" w:eastAsia="ja-JP"/>
        </w:rPr>
        <w:t xml:space="preserve">When using </w:t>
      </w:r>
      <w:r w:rsidR="001255B0">
        <w:rPr>
          <w:rFonts w:ascii="Osaka−等幅" w:eastAsia="Osaka−等幅" w:hAnsi="Osaka−等幅" w:cs="Osaka−等幅" w:hint="eastAsia"/>
          <w:lang w:val="en-US" w:eastAsia="ja-JP"/>
        </w:rPr>
        <w:t>てください</w:t>
      </w:r>
      <w:r w:rsidR="0064432D">
        <w:rPr>
          <w:lang w:val="en-US" w:eastAsia="ja-JP"/>
        </w:rPr>
        <w:t xml:space="preserve"> the</w:t>
      </w:r>
      <w:r w:rsidR="00E279FF">
        <w:rPr>
          <w:lang w:val="en-US" w:eastAsia="ja-JP"/>
        </w:rPr>
        <w:t xml:space="preserve"> sentence pattern does not change</w:t>
      </w:r>
      <w:r w:rsidR="001255B0">
        <w:rPr>
          <w:lang w:val="en-US" w:eastAsia="ja-JP"/>
        </w:rPr>
        <w:t xml:space="preserve">, only </w:t>
      </w:r>
      <w:r w:rsidR="001255B0">
        <w:rPr>
          <w:rFonts w:ascii="Osaka−等幅" w:eastAsia="Osaka−等幅" w:hAnsi="Osaka−等幅" w:cs="Osaka−等幅" w:hint="eastAsia"/>
          <w:lang w:val="en-US" w:eastAsia="ja-JP"/>
        </w:rPr>
        <w:t>てください</w:t>
      </w:r>
      <w:r w:rsidR="0064432D">
        <w:rPr>
          <w:lang w:val="en-US" w:eastAsia="ja-JP"/>
        </w:rPr>
        <w:t xml:space="preserve"> is added to the verb.</w:t>
      </w:r>
      <w:r w:rsidR="00E279FF">
        <w:rPr>
          <w:lang w:val="en-US" w:eastAsia="ja-JP"/>
        </w:rPr>
        <w:t xml:space="preserve"> </w:t>
      </w:r>
    </w:p>
    <w:p w14:paraId="4B9916F9" w14:textId="77777777" w:rsidR="00E279FF" w:rsidRDefault="00E279FF" w:rsidP="0017142F">
      <w:pPr>
        <w:rPr>
          <w:lang w:val="en-US" w:eastAsia="ja-JP"/>
        </w:rPr>
      </w:pPr>
    </w:p>
    <w:p w14:paraId="4B133782" w14:textId="485828CF" w:rsidR="00E279FF" w:rsidRDefault="00E279FF" w:rsidP="0017142F">
      <w:pPr>
        <w:rPr>
          <w:lang w:val="en-US" w:eastAsia="ja-JP"/>
        </w:rPr>
      </w:pPr>
      <w:r>
        <w:rPr>
          <w:lang w:val="en-US" w:eastAsia="ja-JP"/>
        </w:rPr>
        <w:t>For example:</w:t>
      </w:r>
      <w:r w:rsidR="00192AFF" w:rsidRPr="00192AFF">
        <w:rPr>
          <w:rFonts w:ascii="Helvetica" w:hAnsi="Helvetica" w:cs="Helvetica"/>
          <w:lang w:val="en-US"/>
        </w:rPr>
        <w:t xml:space="preserve"> </w:t>
      </w:r>
    </w:p>
    <w:p w14:paraId="3B454307" w14:textId="23A4555D" w:rsidR="00E279FF" w:rsidRDefault="001255B0" w:rsidP="0017142F">
      <w:pPr>
        <w:rPr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ほん　を　よみます</w:t>
      </w:r>
      <w:r w:rsidR="007C00F3">
        <w:rPr>
          <w:lang w:val="en-US" w:eastAsia="ja-JP"/>
        </w:rPr>
        <w:t xml:space="preserve">. </w:t>
      </w:r>
      <w:proofErr w:type="gramStart"/>
      <w:r w:rsidR="007C00F3">
        <w:rPr>
          <w:lang w:val="en-US" w:eastAsia="ja-JP"/>
        </w:rPr>
        <w:t>To read a</w:t>
      </w:r>
      <w:r w:rsidR="00E279FF">
        <w:rPr>
          <w:lang w:val="en-US" w:eastAsia="ja-JP"/>
        </w:rPr>
        <w:t xml:space="preserve"> book.</w:t>
      </w:r>
      <w:proofErr w:type="gramEnd"/>
    </w:p>
    <w:p w14:paraId="6B294459" w14:textId="133170D3" w:rsidR="00E279FF" w:rsidRDefault="001255B0" w:rsidP="0017142F">
      <w:pPr>
        <w:rPr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ほん　を　よんでください</w:t>
      </w:r>
      <w:r w:rsidR="00E279FF">
        <w:rPr>
          <w:lang w:val="en-US" w:eastAsia="ja-JP"/>
        </w:rPr>
        <w:t>. Please read a book.</w:t>
      </w:r>
    </w:p>
    <w:p w14:paraId="292FFE3F" w14:textId="3C3CCD82" w:rsidR="0064432D" w:rsidRDefault="001255B0" w:rsidP="0017142F">
      <w:pPr>
        <w:rPr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ゆきさん　は　ほん　を　よんでください</w:t>
      </w:r>
      <w:r w:rsidR="007C00F3">
        <w:rPr>
          <w:lang w:val="en-US" w:eastAsia="ja-JP"/>
        </w:rPr>
        <w:t>. Yuki please read a</w:t>
      </w:r>
      <w:r w:rsidR="0064432D">
        <w:rPr>
          <w:lang w:val="en-US" w:eastAsia="ja-JP"/>
        </w:rPr>
        <w:t xml:space="preserve"> book.</w:t>
      </w:r>
    </w:p>
    <w:p w14:paraId="313990BA" w14:textId="77777777" w:rsidR="00E279FF" w:rsidRDefault="0064432D" w:rsidP="0017142F">
      <w:pPr>
        <w:rPr>
          <w:lang w:val="en-US"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A53AF" wp14:editId="28F94FB2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257800" cy="2286000"/>
                <wp:effectExtent l="50800" t="25400" r="76200" b="101600"/>
                <wp:wrapThrough wrapText="bothSides">
                  <wp:wrapPolygon edited="0">
                    <wp:start x="835" y="-240"/>
                    <wp:lineTo x="-209" y="0"/>
                    <wp:lineTo x="-209" y="20880"/>
                    <wp:lineTo x="939" y="22320"/>
                    <wp:lineTo x="20661" y="22320"/>
                    <wp:lineTo x="20765" y="22080"/>
                    <wp:lineTo x="21809" y="19440"/>
                    <wp:lineTo x="21809" y="3120"/>
                    <wp:lineTo x="21287" y="1200"/>
                    <wp:lineTo x="20765" y="-240"/>
                    <wp:lineTo x="835" y="-24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86000"/>
                        </a:xfrm>
                        <a:prstGeom prst="roundRect">
                          <a:avLst/>
                        </a:prstGeom>
                        <a:solidFill>
                          <a:srgbClr val="E6E0EC"/>
                        </a:solidFill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D8A4D" w14:textId="77777777" w:rsidR="00192AFF" w:rsidRDefault="00192AFF" w:rsidP="0064432D">
                            <w:pPr>
                              <w:rPr>
                                <w:color w:val="000000" w:themeColor="text1"/>
                                <w:lang w:val="en-US" w:eastAsia="ja-JP"/>
                              </w:rPr>
                            </w:pPr>
                            <w:r w:rsidRPr="0064432D">
                              <w:rPr>
                                <w:color w:val="000000" w:themeColor="text1"/>
                                <w:lang w:val="en-US" w:eastAsia="ja-JP"/>
                              </w:rPr>
                              <w:t>Using the verbs in the previous table, write five sentences in Japanese telling someone to do something.</w:t>
                            </w:r>
                          </w:p>
                          <w:p w14:paraId="719F7F37" w14:textId="77777777" w:rsidR="00192AFF" w:rsidRDefault="00192AFF" w:rsidP="0064432D">
                            <w:pPr>
                              <w:rPr>
                                <w:color w:val="000000" w:themeColor="text1"/>
                                <w:lang w:val="en-US" w:eastAsia="ja-JP"/>
                              </w:rPr>
                            </w:pPr>
                          </w:p>
                          <w:p w14:paraId="0EE0599E" w14:textId="77777777" w:rsidR="00192AFF" w:rsidRDefault="00192AFF" w:rsidP="0064432D">
                            <w:pPr>
                              <w:spacing w:line="360" w:lineRule="auto"/>
                              <w:rPr>
                                <w:color w:val="000000" w:themeColor="text1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</w:p>
                          <w:p w14:paraId="4FDAC6F5" w14:textId="77777777" w:rsidR="00192AFF" w:rsidRDefault="00192AFF" w:rsidP="0064432D">
                            <w:pPr>
                              <w:spacing w:line="360" w:lineRule="auto"/>
                              <w:rPr>
                                <w:color w:val="000000" w:themeColor="text1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</w:p>
                          <w:p w14:paraId="170F8690" w14:textId="77777777" w:rsidR="00192AFF" w:rsidRDefault="00192AFF" w:rsidP="0064432D">
                            <w:pPr>
                              <w:spacing w:line="360" w:lineRule="auto"/>
                              <w:rPr>
                                <w:color w:val="000000" w:themeColor="text1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>3.</w:t>
                            </w: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</w:p>
                          <w:p w14:paraId="49AA08D2" w14:textId="77777777" w:rsidR="00192AFF" w:rsidRDefault="00192AFF" w:rsidP="0064432D">
                            <w:pPr>
                              <w:spacing w:line="360" w:lineRule="auto"/>
                              <w:rPr>
                                <w:color w:val="000000" w:themeColor="text1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>4.</w:t>
                            </w: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</w:p>
                          <w:p w14:paraId="1B213735" w14:textId="77777777" w:rsidR="00192AFF" w:rsidRPr="0064432D" w:rsidRDefault="00192AFF" w:rsidP="0064432D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>5.</w:t>
                            </w:r>
                            <w:r>
                              <w:rPr>
                                <w:color w:val="000000" w:themeColor="text1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US" w:eastAsia="ja-JP"/>
                              </w:rPr>
                              <w:tab/>
                            </w:r>
                          </w:p>
                          <w:p w14:paraId="644FBAB4" w14:textId="77777777" w:rsidR="00192AFF" w:rsidRDefault="00192AFF" w:rsidP="00644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7" style="position:absolute;margin-left:0;margin-top:24.6pt;width:414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fJZ5QCAACpBQAADgAAAGRycy9lMm9Eb2MueG1srFTfT9swEH6ftP/B8vtImpXSVaSoKzBNQoCA&#10;iWfXsVtLjs+z3SbdX7+zkwYGaEjTXpI73w/fff7uTs/aWpOdcF6BKenoKKdEGA6VMuuS/ni4/DSl&#10;xAdmKqbBiJLuhadn848fThs7EwVsQFfCEUxi/KyxJd2EYGdZ5vlG1MwfgRUGjRJczQKqbp1VjjWY&#10;vdZZkeeTrAFXWQdceI+n552RzlN+KQUPN1J6EYguKdYW0tel7yp+s/kpm60dsxvF+zLYP1RRM2Xw&#10;0iHVOQuMbJ16lapW3IEHGY441BlIqbhIPWA3o/xFN/cbZkXqBcHxdoDJ/7+0/Hp364iqSlpQYliN&#10;T3QHW1OJitwheMystSBFhKmxfobe9/bW9ZpHMfbcSlfHP3ZD2gTtfoBWtIFwPDwujk+mOb4AR1tR&#10;TCc5Kpgnewq3zodvAmoShZK6WEasIeHKdlc+dP4Hv3ilB62qS6V1Utx6tdSO7Bg+9sXkIr9Y9lf8&#10;4abN3yMn+Xhx8vV1JJYaQ7MIRNd6ksJei5hQmzshEUlsdpRKThwWQ0GMc2HCqM+bvGOYxOKHwM/v&#10;B/b+MVQkfg/BxfvBQ0S6GUwYgmtlwL2VQA8ly87/gEDXd4QgtKs2USg1F09WUO2RVg66efOWXyp8&#10;1Cvmwy1zOGBIBFwa4QY/UkNTUuglSjbgfr11Hv2R92ilpMGBLan/uWVOUKK/G5yIL6PxOE54UsbH&#10;JwUq7rll9dxitvUSkCYjXE+WJzH6B30QpYP6EXfLIt6KJmY43l3ScBCXoVsjuJu4WCySE860ZeHK&#10;3Ft+YEFk60P7yJzteR1wJK7hMNps9oLZnW98HwOLbQCpEu2fUO3xx32QpqffXXHhPNeT19OGnf8G&#10;AAD//wMAUEsDBBQABgAIAAAAIQDlM97T2gAAAAcBAAAPAAAAZHJzL2Rvd25yZXYueG1sTI/BToRA&#10;DIbvJr7DpCbe3EHWKIuUjdnEi4kxix48zjIVCEyHMAOLb2896bHf3/z9WuxXN6iFptB5RrjdJKCI&#10;a287bhA+3p9vMlAhGrZm8EwI3xRgX15eFCa3/sxHWqrYKCnhkBuENsYx1zrULTkTNn4kluzLT85E&#10;GadG28mcpdwNOk2Se+1Mx3KhNSMdWqr7anYIW17eXmv3ctzO/cPnIaS7auwj4vXV+vQIKtIa/5bh&#10;V1/UoRSnk5/ZBjUgyCMR4W6XgpI0SzMBJwGJEF0W+r9/+QMAAP//AwBQSwECLQAUAAYACAAAACEA&#10;5JnDwPsAAADhAQAAEwAAAAAAAAAAAAAAAAAAAAAAW0NvbnRlbnRfVHlwZXNdLnhtbFBLAQItABQA&#10;BgAIAAAAIQAjsmrh1wAAAJQBAAALAAAAAAAAAAAAAAAAACwBAABfcmVscy8ucmVsc1BLAQItABQA&#10;BgAIAAAAIQDLh8lnlAIAAKkFAAAOAAAAAAAAAAAAAAAAACwCAABkcnMvZTJvRG9jLnhtbFBLAQIt&#10;ABQABgAIAAAAIQDlM97T2gAAAAcBAAAPAAAAAAAAAAAAAAAAAOwEAABkcnMvZG93bnJldi54bWxQ&#10;SwUGAAAAAAQABADzAAAA8wUAAAAA&#10;" fillcolor="#e6e0ec" strokecolor="#604a7b">
                <v:shadow on="t" opacity="22937f" mv:blur="40000f" origin=",.5" offset="0,23000emu"/>
                <v:textbox>
                  <w:txbxContent>
                    <w:p w14:paraId="59AD8A4D" w14:textId="77777777" w:rsidR="00192AFF" w:rsidRDefault="00192AFF" w:rsidP="0064432D">
                      <w:pPr>
                        <w:rPr>
                          <w:color w:val="000000" w:themeColor="text1"/>
                          <w:lang w:val="en-US" w:eastAsia="ja-JP"/>
                        </w:rPr>
                      </w:pPr>
                      <w:r w:rsidRPr="0064432D">
                        <w:rPr>
                          <w:color w:val="000000" w:themeColor="text1"/>
                          <w:lang w:val="en-US" w:eastAsia="ja-JP"/>
                        </w:rPr>
                        <w:t>Using the verbs in the previous table, write five sentences in Japanese telling someone to do something.</w:t>
                      </w:r>
                    </w:p>
                    <w:p w14:paraId="719F7F37" w14:textId="77777777" w:rsidR="00192AFF" w:rsidRDefault="00192AFF" w:rsidP="0064432D">
                      <w:pPr>
                        <w:rPr>
                          <w:color w:val="000000" w:themeColor="text1"/>
                          <w:lang w:val="en-US" w:eastAsia="ja-JP"/>
                        </w:rPr>
                      </w:pPr>
                    </w:p>
                    <w:p w14:paraId="0EE0599E" w14:textId="77777777" w:rsidR="00192AFF" w:rsidRDefault="00192AFF" w:rsidP="0064432D">
                      <w:pPr>
                        <w:spacing w:line="360" w:lineRule="auto"/>
                        <w:rPr>
                          <w:color w:val="000000" w:themeColor="text1"/>
                          <w:lang w:val="en-US" w:eastAsia="ja-JP"/>
                        </w:rPr>
                      </w:pPr>
                      <w:r>
                        <w:rPr>
                          <w:color w:val="000000" w:themeColor="text1"/>
                          <w:lang w:val="en-US" w:eastAsia="ja-JP"/>
                        </w:rPr>
                        <w:t>1.</w:t>
                      </w:r>
                      <w:r>
                        <w:rPr>
                          <w:color w:val="000000" w:themeColor="text1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</w:p>
                    <w:p w14:paraId="4FDAC6F5" w14:textId="77777777" w:rsidR="00192AFF" w:rsidRDefault="00192AFF" w:rsidP="0064432D">
                      <w:pPr>
                        <w:spacing w:line="360" w:lineRule="auto"/>
                        <w:rPr>
                          <w:color w:val="000000" w:themeColor="text1"/>
                          <w:lang w:val="en-US" w:eastAsia="ja-JP"/>
                        </w:rPr>
                      </w:pPr>
                      <w:r>
                        <w:rPr>
                          <w:color w:val="000000" w:themeColor="text1"/>
                          <w:lang w:val="en-US" w:eastAsia="ja-JP"/>
                        </w:rPr>
                        <w:t>2.</w:t>
                      </w:r>
                      <w:r>
                        <w:rPr>
                          <w:color w:val="000000" w:themeColor="text1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</w:p>
                    <w:p w14:paraId="170F8690" w14:textId="77777777" w:rsidR="00192AFF" w:rsidRDefault="00192AFF" w:rsidP="0064432D">
                      <w:pPr>
                        <w:spacing w:line="360" w:lineRule="auto"/>
                        <w:rPr>
                          <w:color w:val="000000" w:themeColor="text1"/>
                          <w:lang w:val="en-US" w:eastAsia="ja-JP"/>
                        </w:rPr>
                      </w:pPr>
                      <w:r>
                        <w:rPr>
                          <w:color w:val="000000" w:themeColor="text1"/>
                          <w:lang w:val="en-US" w:eastAsia="ja-JP"/>
                        </w:rPr>
                        <w:t>3.</w:t>
                      </w:r>
                      <w:r>
                        <w:rPr>
                          <w:color w:val="000000" w:themeColor="text1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</w:p>
                    <w:p w14:paraId="49AA08D2" w14:textId="77777777" w:rsidR="00192AFF" w:rsidRDefault="00192AFF" w:rsidP="0064432D">
                      <w:pPr>
                        <w:spacing w:line="360" w:lineRule="auto"/>
                        <w:rPr>
                          <w:color w:val="000000" w:themeColor="text1"/>
                          <w:lang w:val="en-US" w:eastAsia="ja-JP"/>
                        </w:rPr>
                      </w:pPr>
                      <w:r>
                        <w:rPr>
                          <w:color w:val="000000" w:themeColor="text1"/>
                          <w:lang w:val="en-US" w:eastAsia="ja-JP"/>
                        </w:rPr>
                        <w:t>4.</w:t>
                      </w:r>
                      <w:r>
                        <w:rPr>
                          <w:color w:val="000000" w:themeColor="text1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</w:p>
                    <w:p w14:paraId="1B213735" w14:textId="77777777" w:rsidR="00192AFF" w:rsidRPr="0064432D" w:rsidRDefault="00192AFF" w:rsidP="0064432D">
                      <w:pPr>
                        <w:spacing w:line="360" w:lineRule="auto"/>
                        <w:rPr>
                          <w:color w:val="000000" w:themeColor="text1"/>
                          <w:u w:val="single"/>
                          <w:lang w:val="en-US" w:eastAsia="ja-JP"/>
                        </w:rPr>
                      </w:pPr>
                      <w:r>
                        <w:rPr>
                          <w:color w:val="000000" w:themeColor="text1"/>
                          <w:lang w:val="en-US" w:eastAsia="ja-JP"/>
                        </w:rPr>
                        <w:t>5.</w:t>
                      </w:r>
                      <w:r>
                        <w:rPr>
                          <w:color w:val="000000" w:themeColor="text1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color w:val="000000" w:themeColor="text1"/>
                          <w:u w:val="single"/>
                          <w:lang w:val="en-US" w:eastAsia="ja-JP"/>
                        </w:rPr>
                        <w:tab/>
                      </w:r>
                    </w:p>
                    <w:p w14:paraId="644FBAB4" w14:textId="77777777" w:rsidR="00192AFF" w:rsidRDefault="00192AFF" w:rsidP="0064432D"/>
                  </w:txbxContent>
                </v:textbox>
                <w10:wrap type="through"/>
              </v:roundrect>
            </w:pict>
          </mc:Fallback>
        </mc:AlternateContent>
      </w:r>
    </w:p>
    <w:p w14:paraId="0872013F" w14:textId="77777777" w:rsidR="0064432D" w:rsidRDefault="0064432D" w:rsidP="0017142F">
      <w:pPr>
        <w:rPr>
          <w:lang w:val="en-US" w:eastAsia="ja-JP"/>
        </w:rPr>
      </w:pPr>
      <w:bookmarkStart w:id="0" w:name="_GoBack"/>
      <w:bookmarkEnd w:id="0"/>
    </w:p>
    <w:p w14:paraId="18A680EA" w14:textId="77777777" w:rsidR="0064432D" w:rsidRDefault="0064432D" w:rsidP="0017142F">
      <w:pPr>
        <w:rPr>
          <w:lang w:val="en-US" w:eastAsia="ja-JP"/>
        </w:rPr>
      </w:pPr>
      <w:r>
        <w:rPr>
          <w:lang w:val="en-US" w:eastAsia="ja-JP"/>
        </w:rPr>
        <w:t>Read the passage in Japanese and answer the questions in English.</w:t>
      </w:r>
    </w:p>
    <w:p w14:paraId="46AC5F3C" w14:textId="77777777" w:rsidR="0064432D" w:rsidRDefault="0064432D" w:rsidP="0017142F">
      <w:pPr>
        <w:rPr>
          <w:lang w:val="en-US" w:eastAsia="ja-JP"/>
        </w:rPr>
      </w:pPr>
    </w:p>
    <w:p w14:paraId="5DCE4C8C" w14:textId="77777777" w:rsidR="001B7415" w:rsidRDefault="00090496" w:rsidP="001B7415">
      <w:pPr>
        <w:rPr>
          <w:rFonts w:ascii="Osaka−等幅" w:eastAsia="Osaka−等幅" w:hAnsi="Osaka−等幅" w:cs="Osaka−等幅"/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おかあさん：はなこちゃん、</w:t>
      </w:r>
      <w:r w:rsidR="001B7415">
        <w:rPr>
          <w:rFonts w:ascii="Osaka−等幅" w:eastAsia="Osaka−等幅" w:hAnsi="Osaka−等幅" w:cs="Osaka−等幅" w:hint="eastAsia"/>
          <w:lang w:val="en-US" w:eastAsia="ja-JP"/>
        </w:rPr>
        <w:t>あした　てすと　が　あります　から、</w:t>
      </w:r>
    </w:p>
    <w:p w14:paraId="4E5B8933" w14:textId="27424365" w:rsidR="0064432D" w:rsidRDefault="0050763E" w:rsidP="001B7415">
      <w:pPr>
        <w:ind w:left="716" w:firstLine="720"/>
        <w:rPr>
          <w:rFonts w:ascii="Osaka−等幅" w:eastAsia="Osaka−等幅" w:hAnsi="Osaka−等幅" w:cs="Osaka−等幅"/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べんきょう　し</w:t>
      </w:r>
      <w:r w:rsidR="00090496">
        <w:rPr>
          <w:rFonts w:ascii="Osaka−等幅" w:eastAsia="Osaka−等幅" w:hAnsi="Osaka−等幅" w:cs="Osaka−等幅" w:hint="eastAsia"/>
          <w:lang w:val="en-US" w:eastAsia="ja-JP"/>
        </w:rPr>
        <w:t>てください。</w:t>
      </w:r>
    </w:p>
    <w:p w14:paraId="28AB4A69" w14:textId="54C19624" w:rsidR="00090496" w:rsidRDefault="00090496" w:rsidP="00090496">
      <w:pPr>
        <w:ind w:left="1436" w:hanging="1436"/>
        <w:rPr>
          <w:rFonts w:ascii="Osaka−等幅" w:eastAsia="Osaka−等幅" w:hAnsi="Osaka−等幅" w:cs="Osaka−等幅"/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はなこ：</w:t>
      </w:r>
      <w:r>
        <w:rPr>
          <w:rFonts w:ascii="Osaka−等幅" w:eastAsia="Osaka−等幅" w:hAnsi="Osaka−等幅" w:cs="Osaka−等幅" w:hint="eastAsia"/>
          <w:lang w:val="en-US" w:eastAsia="ja-JP"/>
        </w:rPr>
        <w:tab/>
      </w:r>
      <w:r w:rsidR="0050763E">
        <w:rPr>
          <w:rFonts w:ascii="Osaka−等幅" w:eastAsia="Osaka−等幅" w:hAnsi="Osaka−等幅" w:cs="Osaka−等幅" w:hint="eastAsia"/>
          <w:lang w:val="en-US" w:eastAsia="ja-JP"/>
        </w:rPr>
        <w:t>ねむくて、おなか　が　すきました　から、べんきょう</w:t>
      </w:r>
      <w:r>
        <w:rPr>
          <w:rFonts w:ascii="Osaka−等幅" w:eastAsia="Osaka−等幅" w:hAnsi="Osaka−等幅" w:cs="Osaka−等幅" w:hint="eastAsia"/>
          <w:lang w:val="en-US" w:eastAsia="ja-JP"/>
        </w:rPr>
        <w:t xml:space="preserve">　したくない　です。</w:t>
      </w:r>
    </w:p>
    <w:p w14:paraId="4E5272AA" w14:textId="134D951F" w:rsidR="00090496" w:rsidRDefault="00090496" w:rsidP="00090496">
      <w:pPr>
        <w:ind w:left="1436" w:hanging="1436"/>
        <w:rPr>
          <w:rFonts w:ascii="Osaka−等幅" w:eastAsia="Osaka−等幅" w:hAnsi="Osaka−等幅" w:cs="Osaka−等幅"/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おかあさん：</w:t>
      </w:r>
      <w:r w:rsidR="0050763E">
        <w:rPr>
          <w:rFonts w:ascii="Osaka−等幅" w:eastAsia="Osaka−等幅" w:hAnsi="Osaka−等幅" w:cs="Osaka−等幅" w:hint="eastAsia"/>
          <w:lang w:val="en-US" w:eastAsia="ja-JP"/>
        </w:rPr>
        <w:t>がんばって！　てすと　の　あと　で、　えいが　を　みましょう</w:t>
      </w:r>
      <w:r w:rsidR="001B7415">
        <w:rPr>
          <w:rFonts w:ascii="Osaka−等幅" w:eastAsia="Osaka−等幅" w:hAnsi="Osaka−等幅" w:cs="Osaka−等幅" w:hint="eastAsia"/>
          <w:lang w:val="en-US" w:eastAsia="ja-JP"/>
        </w:rPr>
        <w:t>。</w:t>
      </w:r>
    </w:p>
    <w:p w14:paraId="4C05B967" w14:textId="5F05A2D6" w:rsidR="001B7415" w:rsidRPr="0064432D" w:rsidRDefault="001B7415" w:rsidP="00090496">
      <w:pPr>
        <w:ind w:left="1436" w:hanging="1436"/>
        <w:rPr>
          <w:rFonts w:ascii="Osaka−等幅" w:eastAsia="Osaka−等幅" w:hAnsi="Osaka−等幅" w:cs="Osaka−等幅"/>
          <w:lang w:val="en-US" w:eastAsia="ja-JP"/>
        </w:rPr>
      </w:pPr>
      <w:r>
        <w:rPr>
          <w:rFonts w:ascii="Osaka−等幅" w:eastAsia="Osaka−等幅" w:hAnsi="Osaka−等幅" w:cs="Osaka−等幅" w:hint="eastAsia"/>
          <w:lang w:val="en-US" w:eastAsia="ja-JP"/>
        </w:rPr>
        <w:t>はなこ：</w:t>
      </w:r>
      <w:r>
        <w:rPr>
          <w:rFonts w:ascii="Osaka−等幅" w:eastAsia="Osaka−等幅" w:hAnsi="Osaka−等幅" w:cs="Osaka−等幅" w:hint="eastAsia"/>
          <w:lang w:val="en-US" w:eastAsia="ja-JP"/>
        </w:rPr>
        <w:tab/>
      </w:r>
      <w:r w:rsidR="0050763E">
        <w:rPr>
          <w:rFonts w:ascii="Osaka−等幅" w:eastAsia="Osaka−等幅" w:hAnsi="Osaka−等幅" w:cs="Osaka−等幅" w:hint="eastAsia"/>
          <w:lang w:val="en-US" w:eastAsia="ja-JP"/>
        </w:rPr>
        <w:t>いい　です　ね。</w:t>
      </w:r>
      <w:r>
        <w:rPr>
          <w:rFonts w:ascii="Osaka−等幅" w:eastAsia="Osaka−等幅" w:hAnsi="Osaka−等幅" w:cs="Osaka−等幅" w:hint="eastAsia"/>
          <w:lang w:val="en-US" w:eastAsia="ja-JP"/>
        </w:rPr>
        <w:t>がんばります！</w:t>
      </w:r>
    </w:p>
    <w:p w14:paraId="12A66F80" w14:textId="77777777" w:rsidR="0064432D" w:rsidRDefault="0064432D" w:rsidP="0017142F">
      <w:pPr>
        <w:rPr>
          <w:lang w:val="en-US" w:eastAsia="ja-JP"/>
        </w:rPr>
      </w:pPr>
    </w:p>
    <w:p w14:paraId="16103521" w14:textId="6B720BBC" w:rsidR="0064432D" w:rsidRDefault="0064432D" w:rsidP="0017142F">
      <w:pPr>
        <w:rPr>
          <w:lang w:val="en-US" w:eastAsia="ja-JP"/>
        </w:rPr>
      </w:pPr>
      <w:r>
        <w:rPr>
          <w:lang w:val="en-US" w:eastAsia="ja-JP"/>
        </w:rPr>
        <w:t xml:space="preserve">What did </w:t>
      </w:r>
      <w:proofErr w:type="spellStart"/>
      <w:r>
        <w:rPr>
          <w:lang w:val="en-US" w:eastAsia="ja-JP"/>
        </w:rPr>
        <w:t>Hanako</w:t>
      </w:r>
      <w:r w:rsidR="006E1169">
        <w:rPr>
          <w:lang w:val="en-US" w:eastAsia="ja-JP"/>
        </w:rPr>
        <w:t>’</w:t>
      </w:r>
      <w:r>
        <w:rPr>
          <w:lang w:val="en-US" w:eastAsia="ja-JP"/>
        </w:rPr>
        <w:t>s</w:t>
      </w:r>
      <w:proofErr w:type="spellEnd"/>
      <w:r>
        <w:rPr>
          <w:lang w:val="en-US" w:eastAsia="ja-JP"/>
        </w:rPr>
        <w:t xml:space="preserve"> mother tell her to do?</w:t>
      </w:r>
    </w:p>
    <w:p w14:paraId="06D2EC3D" w14:textId="77777777" w:rsidR="0064432D" w:rsidRPr="0064432D" w:rsidRDefault="0064432D" w:rsidP="0017142F">
      <w:pPr>
        <w:rPr>
          <w:color w:val="000000" w:themeColor="text1"/>
          <w:lang w:val="en-US" w:eastAsia="ja-JP"/>
        </w:rPr>
      </w:pP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  <w:r>
        <w:rPr>
          <w:color w:val="000000" w:themeColor="text1"/>
          <w:u w:val="single"/>
          <w:lang w:val="en-US" w:eastAsia="ja-JP"/>
        </w:rPr>
        <w:tab/>
      </w:r>
    </w:p>
    <w:p w14:paraId="64BD8AF1" w14:textId="77777777" w:rsidR="0064432D" w:rsidRDefault="0064432D" w:rsidP="0017142F">
      <w:pPr>
        <w:rPr>
          <w:lang w:val="en-US" w:eastAsia="ja-JP"/>
        </w:rPr>
      </w:pPr>
      <w:r>
        <w:rPr>
          <w:lang w:val="en-US" w:eastAsia="ja-JP"/>
        </w:rPr>
        <w:br/>
        <w:t>Why does she have to do it?</w:t>
      </w:r>
    </w:p>
    <w:p w14:paraId="568834E3" w14:textId="77777777" w:rsidR="0064432D" w:rsidRDefault="0064432D" w:rsidP="0017142F">
      <w:pPr>
        <w:rPr>
          <w:u w:val="single"/>
          <w:lang w:val="en-US" w:eastAsia="ja-JP"/>
        </w:rPr>
      </w:pP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</w:p>
    <w:p w14:paraId="4261D38A" w14:textId="77777777" w:rsidR="0064432D" w:rsidRDefault="0064432D" w:rsidP="0017142F">
      <w:pPr>
        <w:rPr>
          <w:u w:val="single"/>
          <w:lang w:val="en-US" w:eastAsia="ja-JP"/>
        </w:rPr>
      </w:pPr>
    </w:p>
    <w:p w14:paraId="3DFD1E43" w14:textId="11D1BF88" w:rsidR="0064432D" w:rsidRDefault="006E1169" w:rsidP="0017142F">
      <w:pPr>
        <w:rPr>
          <w:lang w:val="en-US" w:eastAsia="ja-JP"/>
        </w:rPr>
      </w:pPr>
      <w:r>
        <w:rPr>
          <w:lang w:val="en-US" w:eastAsia="ja-JP"/>
        </w:rPr>
        <w:t>Why doesn’</w:t>
      </w:r>
      <w:r w:rsidR="0064432D">
        <w:rPr>
          <w:lang w:val="en-US" w:eastAsia="ja-JP"/>
        </w:rPr>
        <w:t xml:space="preserve">t </w:t>
      </w:r>
      <w:proofErr w:type="spellStart"/>
      <w:r w:rsidR="0064432D">
        <w:rPr>
          <w:lang w:val="en-US" w:eastAsia="ja-JP"/>
        </w:rPr>
        <w:t>Hanako</w:t>
      </w:r>
      <w:proofErr w:type="spellEnd"/>
      <w:r w:rsidR="0064432D">
        <w:rPr>
          <w:lang w:val="en-US" w:eastAsia="ja-JP"/>
        </w:rPr>
        <w:t xml:space="preserve"> want to do it?</w:t>
      </w:r>
    </w:p>
    <w:p w14:paraId="327ED4F8" w14:textId="77777777" w:rsidR="0064432D" w:rsidRDefault="0064432D" w:rsidP="0017142F">
      <w:pPr>
        <w:rPr>
          <w:lang w:val="en-US" w:eastAsia="ja-JP"/>
        </w:rPr>
      </w:pP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</w:p>
    <w:p w14:paraId="46BD05C3" w14:textId="77777777" w:rsidR="001B7415" w:rsidRDefault="001B7415" w:rsidP="0017142F">
      <w:pPr>
        <w:rPr>
          <w:lang w:val="en-US" w:eastAsia="ja-JP"/>
        </w:rPr>
      </w:pPr>
    </w:p>
    <w:p w14:paraId="5C92D13F" w14:textId="7B97D4D3" w:rsidR="001B7415" w:rsidRDefault="001B7415" w:rsidP="0017142F">
      <w:pPr>
        <w:rPr>
          <w:lang w:val="en-US" w:eastAsia="ja-JP"/>
        </w:rPr>
      </w:pPr>
      <w:r>
        <w:rPr>
          <w:lang w:val="en-US" w:eastAsia="ja-JP"/>
        </w:rPr>
        <w:t xml:space="preserve">What is </w:t>
      </w:r>
      <w:proofErr w:type="spellStart"/>
      <w:r>
        <w:rPr>
          <w:lang w:val="en-US" w:eastAsia="ja-JP"/>
        </w:rPr>
        <w:t>Hanako</w:t>
      </w:r>
      <w:r w:rsidR="006E1169">
        <w:rPr>
          <w:lang w:val="en-US" w:eastAsia="ja-JP"/>
        </w:rPr>
        <w:t>’s</w:t>
      </w:r>
      <w:proofErr w:type="spellEnd"/>
      <w:r>
        <w:rPr>
          <w:lang w:val="en-US" w:eastAsia="ja-JP"/>
        </w:rPr>
        <w:t xml:space="preserve"> reward?</w:t>
      </w:r>
    </w:p>
    <w:p w14:paraId="07723BB3" w14:textId="77777777" w:rsidR="001B7415" w:rsidRPr="001B7415" w:rsidRDefault="001B7415" w:rsidP="0017142F">
      <w:pPr>
        <w:rPr>
          <w:u w:val="single"/>
          <w:lang w:val="en-US" w:eastAsia="ja-JP"/>
        </w:rPr>
      </w:pP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</w:p>
    <w:p w14:paraId="3A9DFE3E" w14:textId="77777777" w:rsidR="00E279FF" w:rsidRPr="0017142F" w:rsidRDefault="00E279FF" w:rsidP="0017142F">
      <w:pPr>
        <w:rPr>
          <w:lang w:val="en-US" w:eastAsia="ja-JP"/>
        </w:rPr>
      </w:pPr>
    </w:p>
    <w:sectPr w:rsidR="00E279FF" w:rsidRPr="0017142F" w:rsidSect="00E279FF">
      <w:pgSz w:w="11900" w:h="16840"/>
      <w:pgMar w:top="1440" w:right="1800" w:bottom="1440" w:left="1800" w:header="708" w:footer="708" w:gutter="0"/>
      <w:pgBorders>
        <w:top w:val="thinThickSmallGap" w:sz="24" w:space="1" w:color="5F497A" w:themeColor="accent4" w:themeShade="BF"/>
        <w:left w:val="thinThickSmallGap" w:sz="24" w:space="4" w:color="5F497A" w:themeColor="accent4" w:themeShade="BF"/>
        <w:bottom w:val="thickThinSmallGap" w:sz="24" w:space="1" w:color="5F497A" w:themeColor="accent4" w:themeShade="BF"/>
        <w:right w:val="thickThinSmallGap" w:sz="24" w:space="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saka−等幅">
    <w:altName w:val="MS Mincho"/>
    <w:charset w:val="4E"/>
    <w:family w:val="auto"/>
    <w:pitch w:val="variable"/>
    <w:sig w:usb0="00000000" w:usb1="08070000" w:usb2="00000010" w:usb3="00000000" w:csb0="0002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2F"/>
    <w:rsid w:val="000367F8"/>
    <w:rsid w:val="000673C5"/>
    <w:rsid w:val="00090496"/>
    <w:rsid w:val="001255B0"/>
    <w:rsid w:val="0017142F"/>
    <w:rsid w:val="00192AFF"/>
    <w:rsid w:val="001B7415"/>
    <w:rsid w:val="002619BB"/>
    <w:rsid w:val="0050763E"/>
    <w:rsid w:val="0064432D"/>
    <w:rsid w:val="006B5BD0"/>
    <w:rsid w:val="006E1169"/>
    <w:rsid w:val="007B018E"/>
    <w:rsid w:val="007C00F3"/>
    <w:rsid w:val="008765EB"/>
    <w:rsid w:val="008D2D9B"/>
    <w:rsid w:val="008F6406"/>
    <w:rsid w:val="00946E7A"/>
    <w:rsid w:val="009E2BB7"/>
    <w:rsid w:val="00AC21E2"/>
    <w:rsid w:val="00AF23F5"/>
    <w:rsid w:val="00B811D3"/>
    <w:rsid w:val="00C1258F"/>
    <w:rsid w:val="00C33359"/>
    <w:rsid w:val="00CB3461"/>
    <w:rsid w:val="00D53FF0"/>
    <w:rsid w:val="00D87BBE"/>
    <w:rsid w:val="00E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8D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30BD1-F7BB-4195-83A1-C29F31A3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Bill &amp; Inge</cp:lastModifiedBy>
  <cp:revision>2</cp:revision>
  <dcterms:created xsi:type="dcterms:W3CDTF">2012-11-04T03:25:00Z</dcterms:created>
  <dcterms:modified xsi:type="dcterms:W3CDTF">2012-11-04T03:25:00Z</dcterms:modified>
</cp:coreProperties>
</file>